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181D4CD0" w14:textId="7D868B6C" w:rsidR="000C096A" w:rsidRDefault="004102BA" w:rsidP="000C096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00B577C3">
        <w:rPr>
          <w:rFonts w:asciiTheme="minorHAnsi" w:hAnsiTheme="minorHAnsi"/>
          <w:b/>
          <w:bCs/>
          <w:sz w:val="32"/>
          <w:szCs w:val="32"/>
        </w:rPr>
        <w:t xml:space="preserve"> Notes DRAFT</w:t>
      </w:r>
      <w:r w:rsidR="00CD2FA2">
        <w:br/>
      </w:r>
      <w:r w:rsidR="00D41B75">
        <w:rPr>
          <w:rFonts w:asciiTheme="minorHAnsi" w:hAnsiTheme="minorHAnsi"/>
        </w:rPr>
        <w:t>Tuesday</w:t>
      </w:r>
      <w:r w:rsidR="2C5DCECD" w:rsidRPr="2C5DCECD">
        <w:rPr>
          <w:rFonts w:asciiTheme="minorHAnsi" w:hAnsiTheme="minorHAnsi"/>
        </w:rPr>
        <w:t xml:space="preserve">, </w:t>
      </w:r>
      <w:r w:rsidR="009323E2">
        <w:rPr>
          <w:rFonts w:asciiTheme="minorHAnsi" w:hAnsiTheme="minorHAnsi"/>
        </w:rPr>
        <w:t>December 7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</w:t>
      </w:r>
      <w:r w:rsidR="00845397">
        <w:rPr>
          <w:rFonts w:asciiTheme="minorHAnsi" w:hAnsiTheme="minorHAnsi"/>
        </w:rPr>
        <w:t>1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35DF927B" w14:textId="27A2104C" w:rsidR="00B577C3" w:rsidRDefault="00B577C3" w:rsidP="00B577C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Arkansas (</w:t>
      </w:r>
      <w:r>
        <w:rPr>
          <w:rFonts w:asciiTheme="minorHAnsi" w:hAnsiTheme="minorHAnsi"/>
        </w:rPr>
        <w:t>Droke)</w:t>
      </w:r>
    </w:p>
    <w:p w14:paraId="5D033872" w14:textId="6508CBFD" w:rsidR="00B577C3" w:rsidRPr="00282ADF" w:rsidRDefault="00B577C3" w:rsidP="00B577C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82ADF">
        <w:rPr>
          <w:rFonts w:asciiTheme="minorHAnsi" w:hAnsiTheme="minorHAnsi"/>
        </w:rPr>
        <w:t>Iowa (Johnson)</w:t>
      </w:r>
    </w:p>
    <w:p w14:paraId="5F995D5B" w14:textId="77777777" w:rsidR="00B577C3" w:rsidRPr="002C193F" w:rsidRDefault="00B577C3" w:rsidP="00B577C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Kansas (Deahl</w:t>
      </w:r>
      <w:r>
        <w:rPr>
          <w:rFonts w:asciiTheme="minorHAnsi" w:hAnsiTheme="minorHAnsi"/>
        </w:rPr>
        <w:t>, Hett</w:t>
      </w:r>
      <w:r w:rsidRPr="002C193F">
        <w:rPr>
          <w:rFonts w:asciiTheme="minorHAnsi" w:hAnsiTheme="minorHAnsi"/>
        </w:rPr>
        <w:t>)</w:t>
      </w:r>
    </w:p>
    <w:p w14:paraId="199F5423" w14:textId="67F52831" w:rsidR="00B577C3" w:rsidRPr="002C193F" w:rsidRDefault="00B577C3" w:rsidP="00B577C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Louisiana (</w:t>
      </w:r>
      <w:r w:rsidR="00F4055A">
        <w:rPr>
          <w:rFonts w:asciiTheme="minorHAnsi" w:hAnsiTheme="minorHAnsi"/>
        </w:rPr>
        <w:t>Hamilton-Weems</w:t>
      </w:r>
      <w:r w:rsidR="005025AA">
        <w:rPr>
          <w:rFonts w:asciiTheme="minorHAnsi" w:hAnsiTheme="minorHAnsi"/>
        </w:rPr>
        <w:t>, Johnson</w:t>
      </w:r>
      <w:r>
        <w:rPr>
          <w:rFonts w:asciiTheme="minorHAnsi" w:hAnsiTheme="minorHAnsi"/>
        </w:rPr>
        <w:t xml:space="preserve">, Babin, </w:t>
      </w:r>
      <w:r w:rsidRPr="002C193F">
        <w:rPr>
          <w:rFonts w:asciiTheme="minorHAnsi" w:hAnsiTheme="minorHAnsi"/>
        </w:rPr>
        <w:t>Hayes)</w:t>
      </w:r>
    </w:p>
    <w:p w14:paraId="106B81A8" w14:textId="77777777" w:rsidR="00B577C3" w:rsidRPr="002C193F" w:rsidRDefault="00B577C3" w:rsidP="00B577C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Missouri (</w:t>
      </w:r>
      <w:r>
        <w:rPr>
          <w:rFonts w:asciiTheme="minorHAnsi" w:hAnsiTheme="minorHAnsi"/>
        </w:rPr>
        <w:t>Alsharafi, Leath, Basham</w:t>
      </w:r>
      <w:r w:rsidRPr="002C193F">
        <w:rPr>
          <w:rFonts w:asciiTheme="minorHAnsi" w:hAnsiTheme="minorHAnsi"/>
        </w:rPr>
        <w:t>)</w:t>
      </w:r>
    </w:p>
    <w:p w14:paraId="0759D3B1" w14:textId="77777777" w:rsidR="00B577C3" w:rsidRPr="002C193F" w:rsidRDefault="00B577C3" w:rsidP="00B577C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Nebraska </w:t>
      </w:r>
    </w:p>
    <w:p w14:paraId="1C1ACF9F" w14:textId="78B4AB68" w:rsidR="00B577C3" w:rsidRPr="002C193F" w:rsidRDefault="00B577C3" w:rsidP="00B577C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Oklahoma (Kirlin, </w:t>
      </w:r>
      <w:r>
        <w:rPr>
          <w:rFonts w:asciiTheme="minorHAnsi" w:hAnsiTheme="minorHAnsi"/>
        </w:rPr>
        <w:t>Richardson</w:t>
      </w:r>
      <w:r w:rsidR="00A600DE">
        <w:rPr>
          <w:rFonts w:asciiTheme="minorHAnsi" w:hAnsiTheme="minorHAnsi"/>
        </w:rPr>
        <w:t>, Pitre, Foster</w:t>
      </w:r>
      <w:r w:rsidRPr="002C193F">
        <w:rPr>
          <w:rFonts w:asciiTheme="minorHAnsi" w:hAnsiTheme="minorHAnsi"/>
        </w:rPr>
        <w:t>)</w:t>
      </w:r>
    </w:p>
    <w:p w14:paraId="4B9BC194" w14:textId="33F74302" w:rsidR="00B577C3" w:rsidRPr="002C193F" w:rsidRDefault="00B577C3" w:rsidP="00B577C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Texas (</w:t>
      </w:r>
      <w:r w:rsidR="00A600DE">
        <w:rPr>
          <w:rFonts w:asciiTheme="minorHAnsi" w:hAnsiTheme="minorHAnsi"/>
        </w:rPr>
        <w:t>Mel</w:t>
      </w:r>
      <w:r w:rsidR="00AD700B">
        <w:rPr>
          <w:rFonts w:asciiTheme="minorHAnsi" w:hAnsiTheme="minorHAnsi"/>
        </w:rPr>
        <w:t>lberg</w:t>
      </w:r>
      <w:r>
        <w:rPr>
          <w:rFonts w:asciiTheme="minorHAnsi" w:hAnsiTheme="minorHAnsi"/>
        </w:rPr>
        <w:t xml:space="preserve">, </w:t>
      </w:r>
      <w:proofErr w:type="spellStart"/>
      <w:proofErr w:type="gramStart"/>
      <w:r>
        <w:rPr>
          <w:rFonts w:asciiTheme="minorHAnsi" w:hAnsiTheme="minorHAnsi"/>
        </w:rPr>
        <w:t>Galvan,Earnest</w:t>
      </w:r>
      <w:proofErr w:type="spellEnd"/>
      <w:proofErr w:type="gramEnd"/>
      <w:r w:rsidRPr="002C193F">
        <w:rPr>
          <w:rFonts w:asciiTheme="minorHAnsi" w:hAnsiTheme="minorHAnsi"/>
        </w:rPr>
        <w:t>)</w:t>
      </w:r>
    </w:p>
    <w:p w14:paraId="315E3B29" w14:textId="08BA75AC" w:rsidR="00B577C3" w:rsidRPr="002C193F" w:rsidRDefault="00B577C3" w:rsidP="00B577C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U.S. Environmental Protection Agency (EPA) (Medina, Huser</w:t>
      </w:r>
      <w:r>
        <w:rPr>
          <w:rFonts w:asciiTheme="minorHAnsi" w:hAnsiTheme="minorHAnsi"/>
        </w:rPr>
        <w:t xml:space="preserve">, </w:t>
      </w:r>
      <w:r w:rsidR="00D77C05">
        <w:rPr>
          <w:rFonts w:asciiTheme="minorHAnsi" w:hAnsiTheme="minorHAnsi"/>
        </w:rPr>
        <w:t>Wolkins</w:t>
      </w:r>
      <w:r w:rsidRPr="002C193F">
        <w:rPr>
          <w:rFonts w:asciiTheme="minorHAnsi" w:hAnsiTheme="minorHAnsi"/>
        </w:rPr>
        <w:t>)</w:t>
      </w:r>
    </w:p>
    <w:p w14:paraId="0710590F" w14:textId="77777777" w:rsidR="00B577C3" w:rsidRPr="002C193F" w:rsidRDefault="00B577C3" w:rsidP="00B577C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Federal Land Managers (FLM) </w:t>
      </w:r>
    </w:p>
    <w:p w14:paraId="19353AAA" w14:textId="0FF82E23" w:rsidR="00B577C3" w:rsidRPr="002C193F" w:rsidRDefault="00B577C3" w:rsidP="00B577C3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NPS – </w:t>
      </w:r>
    </w:p>
    <w:p w14:paraId="2A1857A9" w14:textId="02A0E826" w:rsidR="00B577C3" w:rsidRPr="002C193F" w:rsidRDefault="00B577C3" w:rsidP="00B577C3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FS – </w:t>
      </w:r>
      <w:r w:rsidR="00D77C05">
        <w:rPr>
          <w:rFonts w:asciiTheme="minorHAnsi" w:hAnsiTheme="minorHAnsi"/>
        </w:rPr>
        <w:t>Prosperi</w:t>
      </w:r>
    </w:p>
    <w:p w14:paraId="02E7C850" w14:textId="77777777" w:rsidR="00B577C3" w:rsidRPr="002C193F" w:rsidRDefault="00B577C3" w:rsidP="00B577C3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FWS - </w:t>
      </w:r>
    </w:p>
    <w:p w14:paraId="10FC5758" w14:textId="19BA79C5" w:rsidR="00B577C3" w:rsidRPr="002C193F" w:rsidRDefault="00B577C3" w:rsidP="00B577C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Tribal –(</w:t>
      </w:r>
      <w:r w:rsidR="00A933FA">
        <w:rPr>
          <w:rFonts w:asciiTheme="minorHAnsi" w:hAnsiTheme="minorHAnsi"/>
        </w:rPr>
        <w:t>Martin</w:t>
      </w:r>
      <w:r w:rsidRPr="002C193F">
        <w:rPr>
          <w:rFonts w:asciiTheme="minorHAnsi" w:hAnsiTheme="minorHAnsi"/>
        </w:rPr>
        <w:t>)</w:t>
      </w:r>
    </w:p>
    <w:p w14:paraId="3BAF79E0" w14:textId="77777777" w:rsidR="00B577C3" w:rsidRPr="002C193F" w:rsidRDefault="00B577C3" w:rsidP="00B577C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Other </w:t>
      </w:r>
      <w:r>
        <w:rPr>
          <w:rFonts w:asciiTheme="minorHAnsi" w:hAnsiTheme="minorHAnsi"/>
        </w:rPr>
        <w:t>– Bacon (AL)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4C678C7" w:rsidR="004042CE" w:rsidRPr="00A933FA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637C6EF6" w14:textId="2B38B63E" w:rsidR="00A933FA" w:rsidRPr="00F2169E" w:rsidRDefault="00A933FA" w:rsidP="00A933FA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Arkansas </w:t>
      </w:r>
      <w:r w:rsidR="00F42D20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F42D20">
        <w:rPr>
          <w:color w:val="000000"/>
          <w:shd w:val="clear" w:color="auto" w:fill="FFFFFF"/>
        </w:rPr>
        <w:t xml:space="preserve">Their draft is currently in management review and they anticipate going on public notice </w:t>
      </w:r>
      <w:r w:rsidR="00F2169E">
        <w:rPr>
          <w:color w:val="000000"/>
          <w:shd w:val="clear" w:color="auto" w:fill="FFFFFF"/>
        </w:rPr>
        <w:t>for comments within 4-6 weeks.</w:t>
      </w:r>
    </w:p>
    <w:p w14:paraId="50A83AE2" w14:textId="12F0C6C8" w:rsidR="00F2169E" w:rsidRPr="006910A5" w:rsidRDefault="00F2169E" w:rsidP="00A933FA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Iowa – They are hoping to discuss the long-term strategy in the next few weeks</w:t>
      </w:r>
      <w:r w:rsidR="00596E34">
        <w:rPr>
          <w:color w:val="000000"/>
          <w:shd w:val="clear" w:color="auto" w:fill="FFFFFF"/>
        </w:rPr>
        <w:t xml:space="preserve"> with </w:t>
      </w:r>
      <w:r w:rsidR="00D60FCE">
        <w:rPr>
          <w:color w:val="000000"/>
          <w:shd w:val="clear" w:color="auto" w:fill="FFFFFF"/>
        </w:rPr>
        <w:t xml:space="preserve">both </w:t>
      </w:r>
      <w:r w:rsidR="00596E34">
        <w:rPr>
          <w:color w:val="000000"/>
          <w:shd w:val="clear" w:color="auto" w:fill="FFFFFF"/>
        </w:rPr>
        <w:t>EPA and the FLMs</w:t>
      </w:r>
    </w:p>
    <w:p w14:paraId="0A2633BD" w14:textId="77ED9D8C" w:rsidR="006910A5" w:rsidRPr="006910A5" w:rsidRDefault="006910A5" w:rsidP="00A933FA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Kansas – Nothing to update</w:t>
      </w:r>
    </w:p>
    <w:p w14:paraId="378DB4BD" w14:textId="4E6A2715" w:rsidR="006910A5" w:rsidRPr="006910A5" w:rsidRDefault="006910A5" w:rsidP="00A933FA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Louisiana – Nothing to update</w:t>
      </w:r>
    </w:p>
    <w:p w14:paraId="5B5053B8" w14:textId="5E82C1AD" w:rsidR="006910A5" w:rsidRPr="009A2E5B" w:rsidRDefault="006910A5" w:rsidP="00A933FA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Missouri </w:t>
      </w:r>
      <w:r w:rsidR="00235EC1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235EC1">
        <w:rPr>
          <w:color w:val="000000"/>
          <w:shd w:val="clear" w:color="auto" w:fill="FFFFFF"/>
        </w:rPr>
        <w:t xml:space="preserve">Their status is </w:t>
      </w:r>
      <w:proofErr w:type="gramStart"/>
      <w:r w:rsidR="00235EC1">
        <w:rPr>
          <w:color w:val="000000"/>
          <w:shd w:val="clear" w:color="auto" w:fill="FFFFFF"/>
        </w:rPr>
        <w:t>similar to</w:t>
      </w:r>
      <w:proofErr w:type="gramEnd"/>
      <w:r w:rsidR="00235EC1">
        <w:rPr>
          <w:color w:val="000000"/>
          <w:shd w:val="clear" w:color="auto" w:fill="FFFFFF"/>
        </w:rPr>
        <w:t xml:space="preserve"> last month.  They are still reviewing the comments that they received.  </w:t>
      </w:r>
      <w:r w:rsidR="00B15F29">
        <w:rPr>
          <w:color w:val="000000"/>
          <w:shd w:val="clear" w:color="auto" w:fill="FFFFFF"/>
        </w:rPr>
        <w:t xml:space="preserve">They hope to close the loop on the consultation process in late January and </w:t>
      </w:r>
      <w:r w:rsidR="00635613">
        <w:rPr>
          <w:color w:val="000000"/>
          <w:shd w:val="clear" w:color="auto" w:fill="FFFFFF"/>
        </w:rPr>
        <w:t>get their document out for public notice by the end of February.</w:t>
      </w:r>
    </w:p>
    <w:p w14:paraId="55F2FD77" w14:textId="08C24D9E" w:rsidR="009A2E5B" w:rsidRPr="007E6C33" w:rsidRDefault="009A2E5B" w:rsidP="004D0350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 w:rsidRPr="007E6C33">
        <w:rPr>
          <w:color w:val="000000"/>
          <w:shd w:val="clear" w:color="auto" w:fill="FFFFFF"/>
        </w:rPr>
        <w:t>Nebraska</w:t>
      </w:r>
      <w:r w:rsidR="00A01157" w:rsidRPr="007E6C33">
        <w:rPr>
          <w:color w:val="000000"/>
          <w:shd w:val="clear" w:color="auto" w:fill="FFFFFF"/>
        </w:rPr>
        <w:t xml:space="preserve"> - NDEE met with the selected sources over the past week to finalize long-term strategy (details re: enforceable mechanism, narrative, etc. are being worked out right now).  Trac</w:t>
      </w:r>
      <w:r w:rsidR="007E6C33" w:rsidRPr="007E6C33">
        <w:rPr>
          <w:color w:val="000000"/>
          <w:shd w:val="clear" w:color="auto" w:fill="FFFFFF"/>
        </w:rPr>
        <w:t xml:space="preserve">y </w:t>
      </w:r>
      <w:r w:rsidR="00A01157" w:rsidRPr="007E6C33">
        <w:rPr>
          <w:color w:val="000000"/>
          <w:shd w:val="clear" w:color="auto" w:fill="FFFFFF"/>
        </w:rPr>
        <w:t>will be contacting FLMs and EPA this week to schedule calls for the first week in January to discuss the LTS</w:t>
      </w:r>
      <w:r w:rsidR="007E6C33" w:rsidRPr="007E6C33">
        <w:rPr>
          <w:color w:val="000000"/>
          <w:shd w:val="clear" w:color="auto" w:fill="FFFFFF"/>
        </w:rPr>
        <w:t xml:space="preserve">.  </w:t>
      </w:r>
      <w:r w:rsidR="00A01157" w:rsidRPr="007E6C33">
        <w:rPr>
          <w:color w:val="000000"/>
          <w:shd w:val="clear" w:color="auto" w:fill="FFFFFF"/>
        </w:rPr>
        <w:t xml:space="preserve">Draft SIP – goal is Mar/Apr </w:t>
      </w:r>
      <w:r w:rsidR="007E6C33">
        <w:rPr>
          <w:color w:val="000000"/>
          <w:shd w:val="clear" w:color="auto" w:fill="FFFFFF"/>
        </w:rPr>
        <w:t>but hopefully sooner.</w:t>
      </w:r>
    </w:p>
    <w:p w14:paraId="79CCBA4F" w14:textId="7A645D1C" w:rsidR="00635613" w:rsidRPr="00CD31B5" w:rsidRDefault="00635613" w:rsidP="00A933FA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Oklahoma – Their 60-day comment period ended on 11/30</w:t>
      </w:r>
      <w:r w:rsidR="0013193D">
        <w:rPr>
          <w:color w:val="000000"/>
          <w:shd w:val="clear" w:color="auto" w:fill="FFFFFF"/>
        </w:rPr>
        <w:t>.  They received comments from the Forest Service and EPA R6</w:t>
      </w:r>
      <w:r w:rsidR="007D2864">
        <w:rPr>
          <w:color w:val="000000"/>
          <w:shd w:val="clear" w:color="auto" w:fill="FFFFFF"/>
        </w:rPr>
        <w:t xml:space="preserve"> and are working to address those.  They have a meeting scheduled with R6 on 12/17</w:t>
      </w:r>
      <w:r w:rsidR="009F1DF3">
        <w:rPr>
          <w:color w:val="000000"/>
          <w:shd w:val="clear" w:color="auto" w:fill="FFFFFF"/>
        </w:rPr>
        <w:t xml:space="preserve">.  They hop0e to have all their comments responded to </w:t>
      </w:r>
      <w:r w:rsidR="00CD31B5">
        <w:rPr>
          <w:color w:val="000000"/>
          <w:shd w:val="clear" w:color="auto" w:fill="FFFFFF"/>
        </w:rPr>
        <w:t>in January.  There were no formal tribal comments received.</w:t>
      </w:r>
    </w:p>
    <w:p w14:paraId="1275E10A" w14:textId="2659632E" w:rsidR="00CD31B5" w:rsidRPr="00083270" w:rsidRDefault="00CD31B5" w:rsidP="00A933FA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Texas </w:t>
      </w:r>
      <w:r w:rsidR="009A2E5B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9A2E5B">
        <w:rPr>
          <w:color w:val="000000"/>
          <w:shd w:val="clear" w:color="auto" w:fill="FFFFFF"/>
        </w:rPr>
        <w:t>Nothing to update.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48188D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lastRenderedPageBreak/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0C85235C" w14:textId="7D62EA36" w:rsidR="0048188D" w:rsidRPr="00EF2F33" w:rsidRDefault="0048188D" w:rsidP="0048188D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Jennifer noted that they have a new staff member – Ron Thomas (previously with TCEQ)</w:t>
      </w:r>
      <w:r w:rsidR="00EF2F33">
        <w:rPr>
          <w:color w:val="000000"/>
          <w:shd w:val="clear" w:color="auto" w:fill="FFFFFF"/>
        </w:rPr>
        <w:t>.  She also noted that they are setting up a status call with Louisiana.</w:t>
      </w:r>
    </w:p>
    <w:p w14:paraId="22E21395" w14:textId="2DF8D977" w:rsidR="00EF2F33" w:rsidRPr="0035715C" w:rsidRDefault="00EF2F33" w:rsidP="0048188D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Dayana reported that they did get comments to Oklahoma before the deadline.</w:t>
      </w:r>
    </w:p>
    <w:p w14:paraId="5CDEA99C" w14:textId="05141792" w:rsidR="0035715C" w:rsidRPr="00E108D3" w:rsidRDefault="0035715C" w:rsidP="0048188D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Jed – Nothing to report</w:t>
      </w:r>
    </w:p>
    <w:p w14:paraId="1C92EB63" w14:textId="25923C5C" w:rsidR="00B16CE8" w:rsidRPr="0035715C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10AC0C2F" w14:textId="2D1D2B3E" w:rsidR="0035715C" w:rsidRPr="00694646" w:rsidRDefault="0035715C" w:rsidP="0035715C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Nothing to report from any FLM this month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61C763FF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  <w:r w:rsidR="0035715C">
        <w:rPr>
          <w:rFonts w:asciiTheme="minorHAnsi" w:hAnsiTheme="minorHAnsi"/>
        </w:rPr>
        <w:t xml:space="preserve"> - None</w:t>
      </w:r>
    </w:p>
    <w:p w14:paraId="58B6554D" w14:textId="52447C56" w:rsidR="00776035" w:rsidRDefault="00D03337" w:rsidP="00776035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  <w:r w:rsidR="0035715C">
        <w:rPr>
          <w:rFonts w:asciiTheme="minorHAnsi" w:hAnsiTheme="minorHAnsi"/>
        </w:rPr>
        <w:t>– Nothing to report this month</w:t>
      </w:r>
    </w:p>
    <w:p w14:paraId="336A4D15" w14:textId="77777777" w:rsidR="008931F6" w:rsidRDefault="008931F6" w:rsidP="008931F6">
      <w:pPr>
        <w:pStyle w:val="ListParagraph"/>
        <w:rPr>
          <w:rFonts w:asciiTheme="minorHAnsi" w:hAnsiTheme="minorHAnsi"/>
        </w:rPr>
      </w:pPr>
    </w:p>
    <w:p w14:paraId="2E23B703" w14:textId="101BEB95" w:rsidR="00A97FEA" w:rsidRDefault="000708E6" w:rsidP="00776035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776035">
        <w:rPr>
          <w:rFonts w:asciiTheme="minorHAnsi" w:hAnsiTheme="minorHAnsi"/>
        </w:rPr>
        <w:t>2:</w:t>
      </w:r>
      <w:r w:rsidR="00A97FEA" w:rsidRPr="00776035">
        <w:rPr>
          <w:rFonts w:asciiTheme="minorHAnsi" w:hAnsiTheme="minorHAnsi"/>
        </w:rPr>
        <w:t>55-3:00</w:t>
      </w:r>
      <w:r w:rsidR="00A97FEA" w:rsidRPr="00776035">
        <w:rPr>
          <w:rFonts w:asciiTheme="minorHAnsi" w:hAnsiTheme="minorHAnsi"/>
        </w:rPr>
        <w:tab/>
      </w:r>
      <w:r w:rsidR="00776035" w:rsidRPr="00776035">
        <w:rPr>
          <w:rFonts w:asciiTheme="minorHAnsi" w:hAnsiTheme="minorHAnsi"/>
        </w:rPr>
        <w:t>W</w:t>
      </w:r>
      <w:r w:rsidR="00A97FEA" w:rsidRPr="00776035">
        <w:rPr>
          <w:rFonts w:asciiTheme="minorHAnsi" w:hAnsiTheme="minorHAnsi"/>
        </w:rPr>
        <w:t>rap-up and Assignments – Potential Topics/Speakers for next Call</w:t>
      </w:r>
    </w:p>
    <w:p w14:paraId="00D7CB29" w14:textId="2ED55C5B" w:rsidR="008931F6" w:rsidRDefault="008931F6" w:rsidP="0064204F">
      <w:pPr>
        <w:pStyle w:val="ListParagraph"/>
        <w:ind w:left="2880"/>
        <w:rPr>
          <w:rFonts w:asciiTheme="minorHAnsi" w:hAnsiTheme="minorHAnsi"/>
        </w:rPr>
      </w:pPr>
    </w:p>
    <w:p w14:paraId="1A297B83" w14:textId="77777777" w:rsidR="008931F6" w:rsidRPr="008931F6" w:rsidRDefault="008931F6" w:rsidP="008931F6">
      <w:pPr>
        <w:ind w:left="2520"/>
        <w:rPr>
          <w:rFonts w:asciiTheme="minorHAnsi" w:hAnsiTheme="minorHAnsi"/>
        </w:rPr>
      </w:pP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56EBEB64" w14:textId="73FB9A27" w:rsidR="0003446D" w:rsidRDefault="00E54F28" w:rsidP="000C5636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9323E2">
        <w:rPr>
          <w:rFonts w:asciiTheme="minorHAnsi" w:hAnsiTheme="minorHAnsi"/>
        </w:rPr>
        <w:t>January</w:t>
      </w:r>
      <w:r w:rsidR="000C5636">
        <w:rPr>
          <w:rFonts w:asciiTheme="minorHAnsi" w:hAnsiTheme="minorHAnsi"/>
        </w:rPr>
        <w:t xml:space="preserve"> 4, 2022</w:t>
      </w:r>
    </w:p>
    <w:sectPr w:rsidR="0003446D" w:rsidSect="00E777E9">
      <w:headerReference w:type="default" r:id="rId10"/>
      <w:footerReference w:type="default" r:id="rId11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83313" w14:textId="77777777" w:rsidR="000C3A20" w:rsidRDefault="000C3A20">
      <w:r>
        <w:separator/>
      </w:r>
    </w:p>
  </w:endnote>
  <w:endnote w:type="continuationSeparator" w:id="0">
    <w:p w14:paraId="4ECE8028" w14:textId="77777777" w:rsidR="000C3A20" w:rsidRDefault="000C3A20">
      <w:r>
        <w:continuationSeparator/>
      </w:r>
    </w:p>
  </w:endnote>
  <w:endnote w:type="continuationNotice" w:id="1">
    <w:p w14:paraId="115E296B" w14:textId="77777777" w:rsidR="000C3A20" w:rsidRDefault="000C3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032D" w14:textId="77777777" w:rsidR="000C3A20" w:rsidRDefault="000C3A20">
      <w:r>
        <w:separator/>
      </w:r>
    </w:p>
  </w:footnote>
  <w:footnote w:type="continuationSeparator" w:id="0">
    <w:p w14:paraId="7BA3BA51" w14:textId="77777777" w:rsidR="000C3A20" w:rsidRDefault="000C3A20">
      <w:r>
        <w:continuationSeparator/>
      </w:r>
    </w:p>
  </w:footnote>
  <w:footnote w:type="continuationNotice" w:id="1">
    <w:p w14:paraId="68B985C4" w14:textId="77777777" w:rsidR="000C3A20" w:rsidRDefault="000C3A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E3305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0E7"/>
    <w:rsid w:val="00016B89"/>
    <w:rsid w:val="00020589"/>
    <w:rsid w:val="000271AE"/>
    <w:rsid w:val="000319E9"/>
    <w:rsid w:val="0003446D"/>
    <w:rsid w:val="00043ACB"/>
    <w:rsid w:val="000442B5"/>
    <w:rsid w:val="00044507"/>
    <w:rsid w:val="00050CCA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3A20"/>
    <w:rsid w:val="000C5636"/>
    <w:rsid w:val="000C79E0"/>
    <w:rsid w:val="000D3A51"/>
    <w:rsid w:val="000E1DD5"/>
    <w:rsid w:val="000E5489"/>
    <w:rsid w:val="000F2E24"/>
    <w:rsid w:val="001156F0"/>
    <w:rsid w:val="00122C99"/>
    <w:rsid w:val="001257DB"/>
    <w:rsid w:val="001304EB"/>
    <w:rsid w:val="0013193D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72EB5"/>
    <w:rsid w:val="0018045E"/>
    <w:rsid w:val="00184928"/>
    <w:rsid w:val="001A1D71"/>
    <w:rsid w:val="001A733C"/>
    <w:rsid w:val="001B6FA9"/>
    <w:rsid w:val="001C55D9"/>
    <w:rsid w:val="001C68BD"/>
    <w:rsid w:val="001D0FFE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5EC1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064CB"/>
    <w:rsid w:val="00311CEB"/>
    <w:rsid w:val="00330578"/>
    <w:rsid w:val="00337AF9"/>
    <w:rsid w:val="00342711"/>
    <w:rsid w:val="003431C7"/>
    <w:rsid w:val="0035393C"/>
    <w:rsid w:val="0035477F"/>
    <w:rsid w:val="00356775"/>
    <w:rsid w:val="0035715C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38B7"/>
    <w:rsid w:val="0047564F"/>
    <w:rsid w:val="0048188D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25AA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96E34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35613"/>
    <w:rsid w:val="0063704B"/>
    <w:rsid w:val="0064204F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10A5"/>
    <w:rsid w:val="00694646"/>
    <w:rsid w:val="006946AF"/>
    <w:rsid w:val="006960AB"/>
    <w:rsid w:val="00696F3E"/>
    <w:rsid w:val="006C412F"/>
    <w:rsid w:val="006D09CC"/>
    <w:rsid w:val="006D2332"/>
    <w:rsid w:val="006D48FB"/>
    <w:rsid w:val="006E038C"/>
    <w:rsid w:val="006E2D38"/>
    <w:rsid w:val="006F026B"/>
    <w:rsid w:val="006F2E7D"/>
    <w:rsid w:val="006F4C3F"/>
    <w:rsid w:val="006F77E8"/>
    <w:rsid w:val="00700949"/>
    <w:rsid w:val="007447EC"/>
    <w:rsid w:val="007635DA"/>
    <w:rsid w:val="00765808"/>
    <w:rsid w:val="0077207B"/>
    <w:rsid w:val="00775368"/>
    <w:rsid w:val="00776035"/>
    <w:rsid w:val="00777223"/>
    <w:rsid w:val="0078463B"/>
    <w:rsid w:val="00784B64"/>
    <w:rsid w:val="00786545"/>
    <w:rsid w:val="007900A1"/>
    <w:rsid w:val="00792446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2864"/>
    <w:rsid w:val="007D3638"/>
    <w:rsid w:val="007D5CF8"/>
    <w:rsid w:val="007E0F94"/>
    <w:rsid w:val="007E4495"/>
    <w:rsid w:val="007E4FB4"/>
    <w:rsid w:val="007E689A"/>
    <w:rsid w:val="007E6C33"/>
    <w:rsid w:val="007F064A"/>
    <w:rsid w:val="00830BBB"/>
    <w:rsid w:val="00831192"/>
    <w:rsid w:val="00840BA9"/>
    <w:rsid w:val="00845397"/>
    <w:rsid w:val="00860556"/>
    <w:rsid w:val="0086782E"/>
    <w:rsid w:val="00874314"/>
    <w:rsid w:val="008839BB"/>
    <w:rsid w:val="008931F6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26463"/>
    <w:rsid w:val="009323E2"/>
    <w:rsid w:val="009436FF"/>
    <w:rsid w:val="00950A88"/>
    <w:rsid w:val="009564CA"/>
    <w:rsid w:val="00956735"/>
    <w:rsid w:val="00963B58"/>
    <w:rsid w:val="0097081B"/>
    <w:rsid w:val="00973E53"/>
    <w:rsid w:val="00980290"/>
    <w:rsid w:val="00985BE4"/>
    <w:rsid w:val="0099731B"/>
    <w:rsid w:val="009A14A3"/>
    <w:rsid w:val="009A2E5B"/>
    <w:rsid w:val="009A6B2D"/>
    <w:rsid w:val="009B72FC"/>
    <w:rsid w:val="009C1A1B"/>
    <w:rsid w:val="009D18FD"/>
    <w:rsid w:val="009D392B"/>
    <w:rsid w:val="009D7B9E"/>
    <w:rsid w:val="009E080A"/>
    <w:rsid w:val="009E095A"/>
    <w:rsid w:val="009E0E29"/>
    <w:rsid w:val="009E35C0"/>
    <w:rsid w:val="009E5843"/>
    <w:rsid w:val="009E60AA"/>
    <w:rsid w:val="009F1DF3"/>
    <w:rsid w:val="009F2D06"/>
    <w:rsid w:val="00A01157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600DE"/>
    <w:rsid w:val="00A62E73"/>
    <w:rsid w:val="00A71522"/>
    <w:rsid w:val="00A71F2B"/>
    <w:rsid w:val="00A758EF"/>
    <w:rsid w:val="00A75AA8"/>
    <w:rsid w:val="00A76F0F"/>
    <w:rsid w:val="00A80C26"/>
    <w:rsid w:val="00A933FA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D700B"/>
    <w:rsid w:val="00AE69A6"/>
    <w:rsid w:val="00AE7DCD"/>
    <w:rsid w:val="00AF1337"/>
    <w:rsid w:val="00AF1398"/>
    <w:rsid w:val="00AF6E03"/>
    <w:rsid w:val="00B01437"/>
    <w:rsid w:val="00B0235B"/>
    <w:rsid w:val="00B15F29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577C3"/>
    <w:rsid w:val="00B6362F"/>
    <w:rsid w:val="00B667C3"/>
    <w:rsid w:val="00B66CE3"/>
    <w:rsid w:val="00B70173"/>
    <w:rsid w:val="00B704C4"/>
    <w:rsid w:val="00B750B7"/>
    <w:rsid w:val="00B75D0C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D7D55"/>
    <w:rsid w:val="00BE3003"/>
    <w:rsid w:val="00BE7147"/>
    <w:rsid w:val="00C07C78"/>
    <w:rsid w:val="00C07D18"/>
    <w:rsid w:val="00C10CE6"/>
    <w:rsid w:val="00C276FE"/>
    <w:rsid w:val="00C40016"/>
    <w:rsid w:val="00C4116B"/>
    <w:rsid w:val="00C4668A"/>
    <w:rsid w:val="00C6074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31B5"/>
    <w:rsid w:val="00CD40F2"/>
    <w:rsid w:val="00CD47C2"/>
    <w:rsid w:val="00CD60D1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3B17"/>
    <w:rsid w:val="00D145C1"/>
    <w:rsid w:val="00D148BD"/>
    <w:rsid w:val="00D1689E"/>
    <w:rsid w:val="00D2741D"/>
    <w:rsid w:val="00D36572"/>
    <w:rsid w:val="00D416C1"/>
    <w:rsid w:val="00D41B75"/>
    <w:rsid w:val="00D4239D"/>
    <w:rsid w:val="00D60FCE"/>
    <w:rsid w:val="00D65950"/>
    <w:rsid w:val="00D73487"/>
    <w:rsid w:val="00D76D73"/>
    <w:rsid w:val="00D77C05"/>
    <w:rsid w:val="00D8637C"/>
    <w:rsid w:val="00D87429"/>
    <w:rsid w:val="00D874DC"/>
    <w:rsid w:val="00D936E0"/>
    <w:rsid w:val="00D943D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3AAE"/>
    <w:rsid w:val="00DF555F"/>
    <w:rsid w:val="00DF650A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663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33"/>
    <w:rsid w:val="00EF2FBF"/>
    <w:rsid w:val="00EF403C"/>
    <w:rsid w:val="00EF7106"/>
    <w:rsid w:val="00EF77B7"/>
    <w:rsid w:val="00F002F6"/>
    <w:rsid w:val="00F024AA"/>
    <w:rsid w:val="00F2169E"/>
    <w:rsid w:val="00F220FF"/>
    <w:rsid w:val="00F24372"/>
    <w:rsid w:val="00F2503F"/>
    <w:rsid w:val="00F34EB4"/>
    <w:rsid w:val="00F4055A"/>
    <w:rsid w:val="00F41747"/>
    <w:rsid w:val="00F42D20"/>
    <w:rsid w:val="00F44380"/>
    <w:rsid w:val="00F459B4"/>
    <w:rsid w:val="00F554F5"/>
    <w:rsid w:val="00F56245"/>
    <w:rsid w:val="00F71EEE"/>
    <w:rsid w:val="00F7364D"/>
    <w:rsid w:val="00F7499A"/>
    <w:rsid w:val="00F766A4"/>
    <w:rsid w:val="00F77A03"/>
    <w:rsid w:val="00F83AB0"/>
    <w:rsid w:val="00FA2143"/>
    <w:rsid w:val="00FD087F"/>
    <w:rsid w:val="00FD094E"/>
    <w:rsid w:val="00FE0028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B667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52DCF-BB88-4CF4-8BB7-34EF184C777D}">
  <ds:schemaRefs>
    <ds:schemaRef ds:uri="http://purl.org/dc/dcmitype/"/>
    <ds:schemaRef ds:uri="930e999f-6dcc-4be8-a078-5dacfc2b55a1"/>
    <ds:schemaRef ds:uri="916059ad-975d-4ecc-93b6-a1e69b0b06e0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2</cp:revision>
  <cp:lastPrinted>2020-04-07T17:22:00Z</cp:lastPrinted>
  <dcterms:created xsi:type="dcterms:W3CDTF">2022-01-04T22:08:00Z</dcterms:created>
  <dcterms:modified xsi:type="dcterms:W3CDTF">2022-01-04T22:08:00Z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